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FC63995" w:rsidR="00FE067E" w:rsidRPr="00A37E8E" w:rsidRDefault="00B3293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29C00A3" wp14:editId="7E123DE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74A4362" w14:textId="411446D4" w:rsidR="00B32935" w:rsidRPr="00B32935" w:rsidRDefault="00B32935" w:rsidP="00B32935">
                            <w:pPr>
                              <w:spacing w:line="240" w:lineRule="auto"/>
                              <w:jc w:val="center"/>
                              <w:rPr>
                                <w:rFonts w:cs="Arial"/>
                                <w:b/>
                              </w:rPr>
                            </w:pPr>
                            <w:r w:rsidRPr="00B3293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9C00A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74A4362" w14:textId="411446D4" w:rsidR="00B32935" w:rsidRPr="00B32935" w:rsidRDefault="00B32935" w:rsidP="00B32935">
                      <w:pPr>
                        <w:spacing w:line="240" w:lineRule="auto"/>
                        <w:jc w:val="center"/>
                        <w:rPr>
                          <w:rFonts w:cs="Arial"/>
                          <w:b/>
                        </w:rPr>
                      </w:pPr>
                      <w:r w:rsidRPr="00B32935">
                        <w:rPr>
                          <w:rFonts w:cs="Arial"/>
                          <w:b/>
                        </w:rPr>
                        <w:t>FISCAL NOTE</w:t>
                      </w:r>
                    </w:p>
                  </w:txbxContent>
                </v:textbox>
              </v:shape>
            </w:pict>
          </mc:Fallback>
        </mc:AlternateContent>
      </w:r>
      <w:r w:rsidR="003C6034" w:rsidRPr="00A37E8E">
        <w:rPr>
          <w:caps w:val="0"/>
          <w:color w:val="auto"/>
        </w:rPr>
        <w:t>WEST VIRGINIA LEGISLATURE</w:t>
      </w:r>
    </w:p>
    <w:p w14:paraId="51AB2CE6" w14:textId="48A3EA1D" w:rsidR="00CD36CF" w:rsidRPr="00A37E8E" w:rsidRDefault="00CD36CF" w:rsidP="00CC1F3B">
      <w:pPr>
        <w:pStyle w:val="TitlePageSession"/>
        <w:rPr>
          <w:color w:val="auto"/>
        </w:rPr>
      </w:pPr>
      <w:r w:rsidRPr="00A37E8E">
        <w:rPr>
          <w:color w:val="auto"/>
        </w:rPr>
        <w:t>20</w:t>
      </w:r>
      <w:r w:rsidR="00EC5E63" w:rsidRPr="00A37E8E">
        <w:rPr>
          <w:color w:val="auto"/>
        </w:rPr>
        <w:t>2</w:t>
      </w:r>
      <w:r w:rsidR="008623D6" w:rsidRPr="00A37E8E">
        <w:rPr>
          <w:color w:val="auto"/>
        </w:rPr>
        <w:t>3</w:t>
      </w:r>
      <w:r w:rsidRPr="00A37E8E">
        <w:rPr>
          <w:color w:val="auto"/>
        </w:rPr>
        <w:t xml:space="preserve"> </w:t>
      </w:r>
      <w:r w:rsidR="003C6034" w:rsidRPr="00A37E8E">
        <w:rPr>
          <w:caps w:val="0"/>
          <w:color w:val="auto"/>
        </w:rPr>
        <w:t>REGULAR SESSION</w:t>
      </w:r>
    </w:p>
    <w:p w14:paraId="2EE6448E" w14:textId="77777777" w:rsidR="00CD36CF" w:rsidRPr="00A37E8E" w:rsidRDefault="009F070E"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A37E8E">
            <w:rPr>
              <w:color w:val="auto"/>
            </w:rPr>
            <w:t>Introduced</w:t>
          </w:r>
        </w:sdtContent>
      </w:sdt>
    </w:p>
    <w:p w14:paraId="52E0BC9F" w14:textId="586E5076" w:rsidR="00CD36CF" w:rsidRPr="00A37E8E" w:rsidRDefault="009F070E"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A37E8E">
            <w:rPr>
              <w:color w:val="auto"/>
            </w:rPr>
            <w:t>House</w:t>
          </w:r>
        </w:sdtContent>
      </w:sdt>
      <w:r w:rsidR="00303684" w:rsidRPr="00A37E8E">
        <w:rPr>
          <w:color w:val="auto"/>
        </w:rPr>
        <w:t xml:space="preserve"> </w:t>
      </w:r>
      <w:r w:rsidR="00CD36CF" w:rsidRPr="00A37E8E">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2514</w:t>
          </w:r>
        </w:sdtContent>
      </w:sdt>
    </w:p>
    <w:p w14:paraId="12B11314" w14:textId="4F2F78D7" w:rsidR="00CD36CF" w:rsidRPr="00A37E8E" w:rsidRDefault="00CD36CF" w:rsidP="00CC1F3B">
      <w:pPr>
        <w:pStyle w:val="Sponsors"/>
        <w:rPr>
          <w:color w:val="auto"/>
        </w:rPr>
      </w:pPr>
      <w:r w:rsidRPr="00A37E8E">
        <w:rPr>
          <w:color w:val="auto"/>
        </w:rPr>
        <w:t xml:space="preserve">By </w:t>
      </w:r>
      <w:sdt>
        <w:sdtPr>
          <w:rPr>
            <w:color w:val="auto"/>
          </w:rPr>
          <w:tag w:val="Sponsors"/>
          <w:id w:val="1589585889"/>
          <w:placeholder>
            <w:docPart w:val="9D2D760CBEAC48878493036E25F09BBE"/>
          </w:placeholder>
          <w:text w:multiLine="1"/>
        </w:sdtPr>
        <w:sdtEndPr/>
        <w:sdtContent>
          <w:r w:rsidR="008623D6" w:rsidRPr="00A37E8E">
            <w:rPr>
              <w:color w:val="auto"/>
            </w:rPr>
            <w:t>Delegate</w:t>
          </w:r>
          <w:r w:rsidR="009A023E">
            <w:rPr>
              <w:color w:val="auto"/>
            </w:rPr>
            <w:t>s</w:t>
          </w:r>
          <w:r w:rsidR="008623D6" w:rsidRPr="00A37E8E">
            <w:rPr>
              <w:color w:val="auto"/>
            </w:rPr>
            <w:t xml:space="preserve"> Howell</w:t>
          </w:r>
          <w:r w:rsidR="009A023E">
            <w:rPr>
              <w:color w:val="auto"/>
            </w:rPr>
            <w:t xml:space="preserve">, Crouse, Jennings, Ferrell, Phillips, Honaker, Linville, Zatezalo, and thorne </w:t>
          </w:r>
        </w:sdtContent>
      </w:sdt>
    </w:p>
    <w:p w14:paraId="2E35AEA6" w14:textId="0F8ECD3C" w:rsidR="00E831B3" w:rsidRPr="00A37E8E" w:rsidRDefault="00CD36CF" w:rsidP="00712C7A">
      <w:pPr>
        <w:pStyle w:val="References"/>
        <w:rPr>
          <w:color w:val="auto"/>
        </w:rPr>
      </w:pPr>
      <w:r w:rsidRPr="00A37E8E">
        <w:rPr>
          <w:color w:val="auto"/>
        </w:rPr>
        <w:t>[</w:t>
      </w:r>
      <w:r w:rsidR="00712C7A" w:rsidRPr="00A37E8E">
        <w:rPr>
          <w:color w:val="auto"/>
        </w:rPr>
        <w:t>I</w:t>
      </w:r>
      <w:sdt>
        <w:sdtPr>
          <w:rPr>
            <w:rFonts w:eastAsiaTheme="minorHAnsi"/>
            <w:color w:val="auto"/>
            <w:sz w:val="22"/>
          </w:rPr>
          <w:tag w:val="References"/>
          <w:id w:val="-1043047873"/>
          <w:placeholder>
            <w:docPart w:val="D4A31AA3ADD442DA9F17D7E8D2E3A877"/>
          </w:placeholder>
          <w:text w:multiLine="1"/>
        </w:sdtPr>
        <w:sdtEndPr/>
        <w:sdtContent>
          <w:r w:rsidR="009F070E">
            <w:rPr>
              <w:rFonts w:eastAsiaTheme="minorHAnsi"/>
              <w:color w:val="auto"/>
              <w:sz w:val="22"/>
            </w:rPr>
            <w:t>Introduced January 12, 2023; Referred to the Committee on Technology and Infrastructure then the Judiciary</w:t>
          </w:r>
        </w:sdtContent>
      </w:sdt>
      <w:r w:rsidRPr="00A37E8E">
        <w:rPr>
          <w:color w:val="auto"/>
        </w:rPr>
        <w:t>]</w:t>
      </w:r>
    </w:p>
    <w:p w14:paraId="5C79DB9D" w14:textId="13491A33" w:rsidR="00303684" w:rsidRPr="00A37E8E" w:rsidRDefault="0000526A" w:rsidP="00CC1F3B">
      <w:pPr>
        <w:pStyle w:val="TitleSection"/>
        <w:rPr>
          <w:color w:val="auto"/>
        </w:rPr>
      </w:pPr>
      <w:r w:rsidRPr="00A37E8E">
        <w:rPr>
          <w:color w:val="auto"/>
        </w:rPr>
        <w:lastRenderedPageBreak/>
        <w:t>A BILL</w:t>
      </w:r>
      <w:r w:rsidR="00712C7A" w:rsidRPr="00A37E8E">
        <w:rPr>
          <w:color w:val="auto"/>
        </w:rPr>
        <w:t xml:space="preserve"> to amend and reenact §17C-14-11 of the Code of West Virginia, 1931, as amended, relating to </w:t>
      </w:r>
      <w:r w:rsidR="003D52B3" w:rsidRPr="00A37E8E">
        <w:rPr>
          <w:color w:val="auto"/>
        </w:rPr>
        <w:t>criminal penalties for placing glass or other debris on highways.</w:t>
      </w:r>
    </w:p>
    <w:p w14:paraId="49EAF08C" w14:textId="77777777" w:rsidR="00303684" w:rsidRPr="00A37E8E" w:rsidRDefault="00303684" w:rsidP="00CC1F3B">
      <w:pPr>
        <w:pStyle w:val="EnactingClause"/>
        <w:rPr>
          <w:color w:val="auto"/>
        </w:rPr>
      </w:pPr>
      <w:r w:rsidRPr="00A37E8E">
        <w:rPr>
          <w:color w:val="auto"/>
        </w:rPr>
        <w:t>Be it enacted by the Legislature of West Virginia:</w:t>
      </w:r>
    </w:p>
    <w:p w14:paraId="294E6583" w14:textId="0B9F17AF" w:rsidR="00406B5A" w:rsidRPr="00A37E8E" w:rsidRDefault="00406B5A" w:rsidP="00406B5A">
      <w:pPr>
        <w:pStyle w:val="ArticleHeading"/>
        <w:rPr>
          <w:color w:val="auto"/>
        </w:rPr>
      </w:pPr>
      <w:r w:rsidRPr="00A37E8E">
        <w:rPr>
          <w:color w:val="auto"/>
        </w:rPr>
        <w:t>Article 14. miscellaneous rules.</w:t>
      </w:r>
    </w:p>
    <w:p w14:paraId="7F7547AA" w14:textId="77777777" w:rsidR="00406B5A" w:rsidRPr="00A37E8E" w:rsidRDefault="00B836E7" w:rsidP="000C7A36">
      <w:pPr>
        <w:pStyle w:val="SectionHeading"/>
        <w:rPr>
          <w:color w:val="auto"/>
        </w:rPr>
        <w:sectPr w:rsidR="00406B5A" w:rsidRPr="00A37E8E" w:rsidSect="006826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37E8E">
        <w:rPr>
          <w:color w:val="auto"/>
        </w:rPr>
        <w:t xml:space="preserve">§17C-14-11. Putting glass, etc., on highway; </w:t>
      </w:r>
      <w:r w:rsidRPr="00A37E8E">
        <w:rPr>
          <w:color w:val="auto"/>
          <w:u w:val="single"/>
        </w:rPr>
        <w:t>penalty.</w:t>
      </w:r>
    </w:p>
    <w:p w14:paraId="617458EC" w14:textId="77777777" w:rsidR="00B836E7" w:rsidRPr="00A37E8E" w:rsidRDefault="00B836E7" w:rsidP="000C7A36">
      <w:pPr>
        <w:pStyle w:val="SectionBody"/>
        <w:rPr>
          <w:color w:val="auto"/>
        </w:rPr>
      </w:pPr>
      <w:r w:rsidRPr="00A37E8E">
        <w:rPr>
          <w:color w:val="auto"/>
        </w:rPr>
        <w:t>(a) No person shall throw or deposit upon any highway any glass bottle, glass, nails, tacks, wire, cans, or any other substance likely to injure any person, animal, or vehicle upon such highway.</w:t>
      </w:r>
    </w:p>
    <w:p w14:paraId="478446B0" w14:textId="77777777" w:rsidR="00B836E7" w:rsidRPr="00A37E8E" w:rsidRDefault="00B836E7" w:rsidP="000C7A36">
      <w:pPr>
        <w:pStyle w:val="SectionBody"/>
        <w:rPr>
          <w:color w:val="auto"/>
        </w:rPr>
      </w:pPr>
      <w:r w:rsidRPr="00A37E8E">
        <w:rPr>
          <w:color w:val="auto"/>
        </w:rPr>
        <w:t>(b) Any person who drops, or permits to be dropped or thrown, upon any highway any destructive or injurious material shall immediately remove the same or cause it to be removed.</w:t>
      </w:r>
    </w:p>
    <w:p w14:paraId="554399A0" w14:textId="7170ABF1" w:rsidR="00B836E7" w:rsidRPr="00A37E8E" w:rsidRDefault="00B836E7" w:rsidP="000C7A36">
      <w:pPr>
        <w:pStyle w:val="SectionBody"/>
        <w:rPr>
          <w:color w:val="auto"/>
        </w:rPr>
      </w:pPr>
      <w:r w:rsidRPr="00A37E8E">
        <w:rPr>
          <w:color w:val="auto"/>
        </w:rPr>
        <w:t>(c) Any person removing a wrecked or damaged vehicle from a highway shall remove any glass or other injurious substance dropped upon the highway from such vehicle.</w:t>
      </w:r>
    </w:p>
    <w:p w14:paraId="0942AC0C" w14:textId="77777777" w:rsidR="00B836E7" w:rsidRPr="00A37E8E" w:rsidRDefault="00B836E7" w:rsidP="00B836E7">
      <w:pPr>
        <w:pStyle w:val="SectionBody"/>
        <w:rPr>
          <w:rFonts w:ascii="Times New Roman" w:eastAsia="Times New Roman" w:hAnsi="Times New Roman" w:cs="Times New Roman"/>
          <w:color w:val="auto"/>
          <w:sz w:val="24"/>
          <w:szCs w:val="24"/>
          <w:u w:val="single"/>
        </w:rPr>
      </w:pPr>
      <w:r w:rsidRPr="00A37E8E">
        <w:rPr>
          <w:color w:val="auto"/>
          <w:u w:val="single"/>
        </w:rPr>
        <w:t>(d) (1) 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w:t>
      </w:r>
    </w:p>
    <w:p w14:paraId="2F9DAFDC" w14:textId="5DB53793" w:rsidR="00B836E7" w:rsidRPr="00A37E8E" w:rsidRDefault="00B836E7" w:rsidP="00B836E7">
      <w:pPr>
        <w:pStyle w:val="SectionBody"/>
        <w:rPr>
          <w:color w:val="auto"/>
          <w:u w:val="single"/>
        </w:rPr>
      </w:pPr>
      <w:r w:rsidRPr="00A37E8E">
        <w:rPr>
          <w:rFonts w:eastAsia="Times New Roman" w:cs="Arial"/>
          <w:color w:val="auto"/>
          <w:u w:val="single"/>
        </w:rPr>
        <w:t>(2)</w:t>
      </w:r>
      <w:r w:rsidRPr="00A37E8E">
        <w:rPr>
          <w:color w:val="auto"/>
          <w:u w:val="single"/>
        </w:rPr>
        <w:t xml:space="preserve"> Any person who violates the provisions of this section and such violation proximately causes </w:t>
      </w:r>
      <w:r w:rsidR="00EA211B" w:rsidRPr="00A37E8E">
        <w:rPr>
          <w:color w:val="auto"/>
          <w:u w:val="single"/>
        </w:rPr>
        <w:t>damage to the property of</w:t>
      </w:r>
      <w:r w:rsidRPr="00A37E8E">
        <w:rPr>
          <w:color w:val="auto"/>
          <w:u w:val="single"/>
        </w:rPr>
        <w:t xml:space="preserve"> any person other than himself or herself, is guilty of a misdemeanor and, upon conviction thereof, shall be confined in jail for not less than one day nor more than one year and shall be fined not less than $200 nor more than $1,000, and be compelled to make restitution to the injured person in the amount of such property damage. Any jail term imposed pursuant to this subsection shall include actual confinement of not less than 24 hours: </w:t>
      </w:r>
      <w:r w:rsidRPr="00A37E8E">
        <w:rPr>
          <w:rStyle w:val="Emphasis"/>
          <w:color w:val="auto"/>
          <w:u w:val="single"/>
        </w:rPr>
        <w:t xml:space="preserve">Provided, </w:t>
      </w:r>
      <w:r w:rsidRPr="00A37E8E">
        <w:rPr>
          <w:color w:val="auto"/>
          <w:u w:val="single"/>
        </w:rPr>
        <w:t>That a person sentenced pursuant to this subsection shall receive credit for any period of actual confinement he or she served upon arrest for the subject offense.</w:t>
      </w:r>
    </w:p>
    <w:p w14:paraId="3D783A6C" w14:textId="29F55933" w:rsidR="00B836E7" w:rsidRPr="00A37E8E" w:rsidRDefault="00B836E7" w:rsidP="00B836E7">
      <w:pPr>
        <w:pStyle w:val="SectionBody"/>
        <w:rPr>
          <w:rFonts w:ascii="Times New Roman" w:eastAsia="Times New Roman" w:hAnsi="Times New Roman" w:cs="Times New Roman"/>
          <w:color w:val="auto"/>
          <w:sz w:val="24"/>
          <w:szCs w:val="24"/>
          <w:u w:val="single"/>
        </w:rPr>
      </w:pPr>
      <w:r w:rsidRPr="00A37E8E">
        <w:rPr>
          <w:color w:val="auto"/>
          <w:u w:val="single"/>
        </w:rPr>
        <w:t>(3) Any person who violates the provisions of this section and such violation proximately causes a bodily injury</w:t>
      </w:r>
      <w:r w:rsidR="00EA211B" w:rsidRPr="00A37E8E">
        <w:rPr>
          <w:color w:val="auto"/>
          <w:u w:val="single"/>
        </w:rPr>
        <w:t xml:space="preserve">, as defined in §17C-5-2 of this </w:t>
      </w:r>
      <w:r w:rsidR="00A37E8E" w:rsidRPr="00A37E8E">
        <w:rPr>
          <w:color w:val="auto"/>
          <w:u w:val="single"/>
        </w:rPr>
        <w:t>c</w:t>
      </w:r>
      <w:r w:rsidR="00EA211B" w:rsidRPr="00A37E8E">
        <w:rPr>
          <w:color w:val="auto"/>
          <w:u w:val="single"/>
        </w:rPr>
        <w:t>ode,</w:t>
      </w:r>
      <w:r w:rsidRPr="00A37E8E">
        <w:rPr>
          <w:color w:val="auto"/>
          <w:u w:val="single"/>
        </w:rPr>
        <w:t xml:space="preserve"> to any person other than himself or herself, is guilty of a misdemeanor and, upon conviction thereof, shall be confined in jail for not less than one day nor more than one year and shall be fined not less than $200 nor more than $1,000. Any jail term imposed pursuant to this subsection shall include actual confinement of not less than 24 hours: </w:t>
      </w:r>
      <w:r w:rsidRPr="00A37E8E">
        <w:rPr>
          <w:rStyle w:val="Emphasis"/>
          <w:color w:val="auto"/>
          <w:u w:val="single"/>
        </w:rPr>
        <w:t xml:space="preserve">Provided, </w:t>
      </w:r>
      <w:r w:rsidRPr="00A37E8E">
        <w:rPr>
          <w:color w:val="auto"/>
          <w:u w:val="single"/>
        </w:rPr>
        <w:t xml:space="preserve">That a person sentenced pursuant to this subsection shall receive credit for any period of actual confinement he or she served upon arrest for the subject offense.  </w:t>
      </w:r>
    </w:p>
    <w:p w14:paraId="735CC600" w14:textId="6E98A22D" w:rsidR="00B836E7" w:rsidRPr="00A37E8E" w:rsidRDefault="00B836E7" w:rsidP="00B836E7">
      <w:pPr>
        <w:pStyle w:val="SectionBody"/>
        <w:rPr>
          <w:color w:val="auto"/>
          <w:u w:val="single"/>
        </w:rPr>
      </w:pPr>
      <w:r w:rsidRPr="00A37E8E">
        <w:rPr>
          <w:rFonts w:eastAsia="Times New Roman" w:cs="Arial"/>
          <w:color w:val="auto"/>
          <w:u w:val="single"/>
        </w:rPr>
        <w:t>(4)</w:t>
      </w:r>
      <w:r w:rsidRPr="00A37E8E">
        <w:rPr>
          <w:color w:val="auto"/>
          <w:u w:val="single"/>
        </w:rPr>
        <w:t xml:space="preserve"> Any person who violates the provisions of this section and such violation proximately causes serious bodily injury</w:t>
      </w:r>
      <w:r w:rsidR="00EA211B" w:rsidRPr="00A37E8E">
        <w:rPr>
          <w:color w:val="auto"/>
          <w:u w:val="single"/>
        </w:rPr>
        <w:t>, as defined in</w:t>
      </w:r>
      <w:r w:rsidR="00EA211B" w:rsidRPr="00A37E8E">
        <w:rPr>
          <w:color w:val="auto"/>
        </w:rPr>
        <w:t xml:space="preserve"> </w:t>
      </w:r>
      <w:r w:rsidR="00EA211B" w:rsidRPr="00A37E8E">
        <w:rPr>
          <w:color w:val="auto"/>
          <w:u w:val="single"/>
        </w:rPr>
        <w:t xml:space="preserve">§17C-5-2 of this </w:t>
      </w:r>
      <w:r w:rsidR="00A37E8E" w:rsidRPr="00A37E8E">
        <w:rPr>
          <w:color w:val="auto"/>
          <w:u w:val="single"/>
        </w:rPr>
        <w:t>c</w:t>
      </w:r>
      <w:r w:rsidR="00EA211B" w:rsidRPr="00A37E8E">
        <w:rPr>
          <w:color w:val="auto"/>
          <w:u w:val="single"/>
        </w:rPr>
        <w:t xml:space="preserve">ode, </w:t>
      </w:r>
      <w:r w:rsidRPr="00A37E8E">
        <w:rPr>
          <w:color w:val="auto"/>
          <w:u w:val="single"/>
        </w:rPr>
        <w:t>to any person other than himself or herself, is guilty of a felony and, upon conviction thereof, shall be imprisoned in a state correctional facility for not less than two nor more than 10 years and shall be fined not less than $1,000 nor more than $3,000.</w:t>
      </w:r>
    </w:p>
    <w:p w14:paraId="4E4CCE17" w14:textId="0030843A" w:rsidR="00B836E7" w:rsidRPr="00A37E8E" w:rsidRDefault="00B836E7" w:rsidP="00B836E7">
      <w:pPr>
        <w:pStyle w:val="SectionBody"/>
        <w:rPr>
          <w:color w:val="auto"/>
          <w:u w:val="single"/>
        </w:rPr>
      </w:pPr>
      <w:r w:rsidRPr="00A37E8E">
        <w:rPr>
          <w:color w:val="auto"/>
          <w:u w:val="single"/>
        </w:rPr>
        <w:t xml:space="preserve">(5) Any person who violates the provisions of this section and such violation proximately causes the death of any person, is guilty of a felony and, upon conviction thereof, shall be imprisoned in a state correctional facility for not less than three nor more than 15 years and shall be fined not less than $1,000 nor more than $3,000: </w:t>
      </w:r>
      <w:r w:rsidRPr="00A37E8E">
        <w:rPr>
          <w:rStyle w:val="Emphasis"/>
          <w:color w:val="auto"/>
          <w:u w:val="single"/>
        </w:rPr>
        <w:t>Provided</w:t>
      </w:r>
      <w:r w:rsidRPr="00A37E8E">
        <w:rPr>
          <w:color w:val="auto"/>
          <w:u w:val="single"/>
        </w:rPr>
        <w:t>, That any death charged under this subsection must occur within one year of the offense.</w:t>
      </w:r>
    </w:p>
    <w:p w14:paraId="2679BCCD" w14:textId="77777777" w:rsidR="00C33014" w:rsidRPr="00A37E8E" w:rsidRDefault="00C33014" w:rsidP="00CC1F3B">
      <w:pPr>
        <w:pStyle w:val="Note"/>
        <w:rPr>
          <w:color w:val="auto"/>
        </w:rPr>
      </w:pPr>
    </w:p>
    <w:p w14:paraId="274CD6E5" w14:textId="5AE0016D" w:rsidR="006865E9" w:rsidRPr="00A37E8E" w:rsidRDefault="00CF1DCA" w:rsidP="00CC1F3B">
      <w:pPr>
        <w:pStyle w:val="Note"/>
        <w:rPr>
          <w:color w:val="auto"/>
        </w:rPr>
      </w:pPr>
      <w:r w:rsidRPr="00A37E8E">
        <w:rPr>
          <w:color w:val="auto"/>
        </w:rPr>
        <w:t>NOTE: The</w:t>
      </w:r>
      <w:r w:rsidR="006865E9" w:rsidRPr="00A37E8E">
        <w:rPr>
          <w:color w:val="auto"/>
        </w:rPr>
        <w:t xml:space="preserve"> purpose of this bill is to </w:t>
      </w:r>
      <w:r w:rsidR="003D52B3" w:rsidRPr="00A37E8E">
        <w:rPr>
          <w:color w:val="auto"/>
        </w:rPr>
        <w:t>create criminal penalties for placing glass or other debris on highways.</w:t>
      </w:r>
    </w:p>
    <w:p w14:paraId="49DCE18A" w14:textId="77777777" w:rsidR="006865E9" w:rsidRPr="00A37E8E" w:rsidRDefault="00AE48A0" w:rsidP="00CC1F3B">
      <w:pPr>
        <w:pStyle w:val="Note"/>
        <w:rPr>
          <w:color w:val="auto"/>
        </w:rPr>
      </w:pPr>
      <w:r w:rsidRPr="00A37E8E">
        <w:rPr>
          <w:color w:val="auto"/>
        </w:rPr>
        <w:t>Strike-throughs indicate language that would be stricken from a heading or the present law and underscoring indicates new language that would be added.</w:t>
      </w:r>
    </w:p>
    <w:sectPr w:rsidR="006865E9" w:rsidRPr="00A37E8E" w:rsidSect="000605C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FA6A" w14:textId="77777777" w:rsidR="003C229A" w:rsidRPr="00B844FE" w:rsidRDefault="003C229A" w:rsidP="00B844FE">
      <w:r>
        <w:separator/>
      </w:r>
    </w:p>
  </w:endnote>
  <w:endnote w:type="continuationSeparator" w:id="0">
    <w:p w14:paraId="793AB9DD" w14:textId="77777777" w:rsidR="003C229A" w:rsidRPr="00B844FE" w:rsidRDefault="003C2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89811"/>
      <w:docPartObj>
        <w:docPartGallery w:val="Page Numbers (Bottom of Page)"/>
        <w:docPartUnique/>
      </w:docPartObj>
    </w:sdtPr>
    <w:sdtEndPr>
      <w:rPr>
        <w:noProof/>
      </w:rPr>
    </w:sdtEndPr>
    <w:sdtContent>
      <w:p w14:paraId="6F4C9C63" w14:textId="6CCD975D" w:rsidR="009E618E" w:rsidRDefault="009E6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FEBF5" w14:textId="4E74BB92"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2BDC" w14:textId="77777777" w:rsidR="003C229A" w:rsidRPr="00B844FE" w:rsidRDefault="003C229A" w:rsidP="00B844FE">
      <w:r>
        <w:separator/>
      </w:r>
    </w:p>
  </w:footnote>
  <w:footnote w:type="continuationSeparator" w:id="0">
    <w:p w14:paraId="01A6AD02" w14:textId="77777777" w:rsidR="003C229A" w:rsidRPr="00B844FE" w:rsidRDefault="003C2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9F070E">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4C34BB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F7A19F34163D4072A74F4FC7CDB59EB8"/>
        </w:placeholder>
        <w:showingPlcHdr/>
        <w:text/>
      </w:sdtPr>
      <w:sdtEndPr/>
      <w:sdtContent/>
    </w:sdt>
    <w:r w:rsidR="007A5259" w:rsidRPr="00686E9A">
      <w:rPr>
        <w:sz w:val="22"/>
        <w:szCs w:val="22"/>
      </w:rPr>
      <w:t xml:space="preserve"> </w:t>
    </w:r>
    <w:r w:rsidR="00712C7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3D52B3">
          <w:rPr>
            <w:sz w:val="22"/>
            <w:szCs w:val="22"/>
          </w:rPr>
          <w:t>2023R2299</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605C8"/>
    <w:rsid w:val="00085D22"/>
    <w:rsid w:val="000C5C77"/>
    <w:rsid w:val="000E3912"/>
    <w:rsid w:val="0010070F"/>
    <w:rsid w:val="0015112E"/>
    <w:rsid w:val="001552E7"/>
    <w:rsid w:val="001566B4"/>
    <w:rsid w:val="001A66B7"/>
    <w:rsid w:val="001C279E"/>
    <w:rsid w:val="001D459E"/>
    <w:rsid w:val="0022348D"/>
    <w:rsid w:val="0025632E"/>
    <w:rsid w:val="0027011C"/>
    <w:rsid w:val="00274200"/>
    <w:rsid w:val="00275740"/>
    <w:rsid w:val="002A0269"/>
    <w:rsid w:val="00303684"/>
    <w:rsid w:val="003143F5"/>
    <w:rsid w:val="00314854"/>
    <w:rsid w:val="00394191"/>
    <w:rsid w:val="003C229A"/>
    <w:rsid w:val="003C51CD"/>
    <w:rsid w:val="003C6034"/>
    <w:rsid w:val="003D52B3"/>
    <w:rsid w:val="00400B5C"/>
    <w:rsid w:val="00406B5A"/>
    <w:rsid w:val="004368E0"/>
    <w:rsid w:val="004708AB"/>
    <w:rsid w:val="004C13DD"/>
    <w:rsid w:val="004D3ABE"/>
    <w:rsid w:val="004E3441"/>
    <w:rsid w:val="00500579"/>
    <w:rsid w:val="005A5366"/>
    <w:rsid w:val="006369EB"/>
    <w:rsid w:val="00637E73"/>
    <w:rsid w:val="006826C5"/>
    <w:rsid w:val="006865E9"/>
    <w:rsid w:val="00686E9A"/>
    <w:rsid w:val="00691F3E"/>
    <w:rsid w:val="00694BFB"/>
    <w:rsid w:val="006A106B"/>
    <w:rsid w:val="006C523D"/>
    <w:rsid w:val="006D4036"/>
    <w:rsid w:val="00712C7A"/>
    <w:rsid w:val="007A5259"/>
    <w:rsid w:val="007A7081"/>
    <w:rsid w:val="007F1CF5"/>
    <w:rsid w:val="00834EDE"/>
    <w:rsid w:val="008623D6"/>
    <w:rsid w:val="008736AA"/>
    <w:rsid w:val="008D275D"/>
    <w:rsid w:val="00980327"/>
    <w:rsid w:val="00986478"/>
    <w:rsid w:val="009A023E"/>
    <w:rsid w:val="009B5557"/>
    <w:rsid w:val="009E618E"/>
    <w:rsid w:val="009F070E"/>
    <w:rsid w:val="009F1067"/>
    <w:rsid w:val="00A31E01"/>
    <w:rsid w:val="00A37E8E"/>
    <w:rsid w:val="00A527AD"/>
    <w:rsid w:val="00A718CF"/>
    <w:rsid w:val="00AE48A0"/>
    <w:rsid w:val="00AE61BE"/>
    <w:rsid w:val="00B16F25"/>
    <w:rsid w:val="00B24422"/>
    <w:rsid w:val="00B32935"/>
    <w:rsid w:val="00B41E56"/>
    <w:rsid w:val="00B66B81"/>
    <w:rsid w:val="00B80C20"/>
    <w:rsid w:val="00B836E7"/>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211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69549"/>
  <w15:chartTrackingRefBased/>
  <w15:docId w15:val="{127A5566-0F38-4602-B285-D3C2259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836E7"/>
    <w:rPr>
      <w:rFonts w:eastAsia="Calibri"/>
      <w:color w:val="000000"/>
    </w:rPr>
  </w:style>
  <w:style w:type="character" w:customStyle="1" w:styleId="SectionHeadingChar">
    <w:name w:val="Section Heading Char"/>
    <w:link w:val="SectionHeading"/>
    <w:rsid w:val="00B836E7"/>
    <w:rPr>
      <w:rFonts w:eastAsia="Calibri"/>
      <w:b/>
      <w:color w:val="000000"/>
    </w:rPr>
  </w:style>
  <w:style w:type="paragraph" w:styleId="NormalWeb">
    <w:name w:val="Normal (Web)"/>
    <w:basedOn w:val="Normal"/>
    <w:uiPriority w:val="99"/>
    <w:semiHidden/>
    <w:unhideWhenUsed/>
    <w:locked/>
    <w:rsid w:val="00B836E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83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79679">
      <w:bodyDiv w:val="1"/>
      <w:marLeft w:val="0"/>
      <w:marRight w:val="0"/>
      <w:marTop w:val="0"/>
      <w:marBottom w:val="0"/>
      <w:divBdr>
        <w:top w:val="none" w:sz="0" w:space="0" w:color="auto"/>
        <w:left w:val="none" w:sz="0" w:space="0" w:color="auto"/>
        <w:bottom w:val="none" w:sz="0" w:space="0" w:color="auto"/>
        <w:right w:val="none" w:sz="0" w:space="0" w:color="auto"/>
      </w:divBdr>
    </w:div>
    <w:div w:id="20699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D60C49" w:rsidRDefault="00C10011" w:rsidP="00C10011">
          <w:pPr>
            <w:pStyle w:val="A71EE4AF119746DABFFD8A86860E6A56"/>
          </w:pPr>
          <w:r w:rsidRPr="004D3ABE">
            <w:rPr>
              <w:rStyle w:val="PlaceholderText"/>
            </w:rPr>
            <w:t>Click here to enter text.</w:t>
          </w:r>
        </w:p>
      </w:docPartBody>
    </w:docPart>
    <w:docPart>
      <w:docPartPr>
        <w:name w:val="F7A19F34163D4072A74F4FC7CDB59EB8"/>
        <w:category>
          <w:name w:val="General"/>
          <w:gallery w:val="placeholder"/>
        </w:category>
        <w:types>
          <w:type w:val="bbPlcHdr"/>
        </w:types>
        <w:behaviors>
          <w:behavior w:val="content"/>
        </w:behaviors>
        <w:guid w:val="{C5D3952F-9F3D-42FC-A850-D1C49E8AFE00}"/>
      </w:docPartPr>
      <w:docPartBody>
        <w:p w:rsidR="00B220EA" w:rsidRDefault="00B220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7113FB"/>
    <w:rsid w:val="00B220EA"/>
    <w:rsid w:val="00C10011"/>
    <w:rsid w:val="00D60C49"/>
    <w:rsid w:val="00F8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2023-01-11T16:48:00Z</dcterms:created>
  <dcterms:modified xsi:type="dcterms:W3CDTF">2023-01-11T16:48:00Z</dcterms:modified>
</cp:coreProperties>
</file>